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6C" w:rsidRPr="006A2087" w:rsidRDefault="00660C6C" w:rsidP="00660C6C">
      <w:pPr>
        <w:autoSpaceDE w:val="0"/>
        <w:autoSpaceDN w:val="0"/>
        <w:adjustRightInd w:val="0"/>
        <w:spacing w:before="120" w:after="120" w:line="320" w:lineRule="exact"/>
        <w:jc w:val="right"/>
        <w:rPr>
          <w:rFonts w:ascii="Verdana" w:hAnsi="Verdana" w:cs="Tahoma"/>
          <w:bCs/>
          <w:sz w:val="20"/>
        </w:rPr>
      </w:pPr>
      <w:r w:rsidRPr="006A2087">
        <w:rPr>
          <w:rFonts w:ascii="Verdana" w:hAnsi="Verdana" w:cs="Tahoma"/>
          <w:bCs/>
          <w:sz w:val="20"/>
        </w:rPr>
        <w:t>Procedimiento 2500</w:t>
      </w:r>
    </w:p>
    <w:p w:rsidR="00660C6C" w:rsidRPr="00B66C4F" w:rsidRDefault="00660C6C" w:rsidP="00660C6C">
      <w:pPr>
        <w:jc w:val="center"/>
        <w:rPr>
          <w:rFonts w:ascii="Verdana" w:hAnsi="Verdana" w:cs="Tahoma"/>
          <w:b/>
          <w:bCs/>
        </w:rPr>
      </w:pPr>
      <w:r w:rsidRPr="00B66C4F">
        <w:rPr>
          <w:rFonts w:ascii="Verdana" w:hAnsi="Verdana" w:cs="Tahoma"/>
          <w:b/>
          <w:bCs/>
        </w:rPr>
        <w:t>ANEXO II</w:t>
      </w:r>
      <w:r>
        <w:rPr>
          <w:rFonts w:ascii="Verdana" w:hAnsi="Verdana" w:cs="Tahoma"/>
          <w:b/>
          <w:bCs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0C6C" w:rsidRPr="00B66C4F" w:rsidTr="003F318F">
        <w:tc>
          <w:tcPr>
            <w:tcW w:w="8778" w:type="dxa"/>
          </w:tcPr>
          <w:p w:rsidR="00660C6C" w:rsidRPr="00142856" w:rsidRDefault="00660C6C" w:rsidP="003F318F">
            <w:pPr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ascii="Verdana" w:hAnsi="Verdana" w:cs="Tahoma"/>
                <w:b/>
                <w:bCs/>
              </w:rPr>
            </w:pPr>
            <w:r w:rsidRPr="00142856">
              <w:rPr>
                <w:rFonts w:ascii="Verdana" w:hAnsi="Verdana" w:cs="Tahoma"/>
                <w:b/>
                <w:bCs/>
              </w:rPr>
              <w:t>MODELO DE COMPROMISO Y DECLARACIÓN RESPONSABLE</w:t>
            </w:r>
          </w:p>
        </w:tc>
      </w:tr>
    </w:tbl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 xml:space="preserve">Dª /D........................................................, con D.N.I.:                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proofErr w:type="gramStart"/>
      <w:r w:rsidRPr="009B09CF">
        <w:rPr>
          <w:rFonts w:ascii="Verdana" w:hAnsi="Verdana" w:cs="Tahoma"/>
          <w:sz w:val="20"/>
          <w:szCs w:val="20"/>
        </w:rPr>
        <w:t>y</w:t>
      </w:r>
      <w:proofErr w:type="gramEnd"/>
      <w:r w:rsidRPr="009B09CF">
        <w:rPr>
          <w:rFonts w:ascii="Verdana" w:hAnsi="Verdana" w:cs="Tahoma"/>
          <w:sz w:val="20"/>
          <w:szCs w:val="20"/>
        </w:rPr>
        <w:t xml:space="preserve"> domicilio en............................................................................. (provincia)...........................calle…………………………………………....................................................número..............., en representación de la empresa ....................................................................., con N.I.F………………., en calidad de…………………………………………………………….. ………………………………….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 xml:space="preserve">En relación con la </w:t>
      </w:r>
      <w:r w:rsidRPr="00142856">
        <w:rPr>
          <w:rFonts w:ascii="Verdana" w:hAnsi="Verdana" w:cs="Tahoma"/>
          <w:sz w:val="20"/>
          <w:szCs w:val="20"/>
        </w:rPr>
        <w:t>Orden de XX de XXXXXX de 202_,</w:t>
      </w:r>
      <w:r w:rsidRPr="009B09CF">
        <w:rPr>
          <w:rFonts w:ascii="Verdana" w:hAnsi="Verdana" w:cs="Tahoma"/>
          <w:sz w:val="20"/>
          <w:szCs w:val="20"/>
        </w:rPr>
        <w:t xml:space="preserve"> de la Consejería de Política Social, Familias e Igualdad,</w:t>
      </w:r>
      <w:r w:rsidRPr="009B09CF">
        <w:rPr>
          <w:rFonts w:ascii="Verdana" w:hAnsi="Verdana" w:cs="Tahoma"/>
          <w:b/>
          <w:sz w:val="20"/>
          <w:szCs w:val="20"/>
        </w:rPr>
        <w:t xml:space="preserve"> </w:t>
      </w:r>
      <w:r w:rsidRPr="009B09CF">
        <w:rPr>
          <w:rFonts w:ascii="Verdana" w:hAnsi="Verdana" w:cs="Tahoma"/>
          <w:sz w:val="20"/>
          <w:szCs w:val="20"/>
        </w:rPr>
        <w:t>relativa a la convocatoria</w:t>
      </w:r>
      <w:r w:rsidRPr="009B09CF">
        <w:rPr>
          <w:rFonts w:ascii="Verdana" w:hAnsi="Verdana"/>
          <w:sz w:val="20"/>
          <w:szCs w:val="20"/>
        </w:rPr>
        <w:t xml:space="preserve"> </w:t>
      </w:r>
      <w:r w:rsidRPr="009B09CF">
        <w:rPr>
          <w:rFonts w:ascii="Verdana" w:hAnsi="Verdana" w:cs="Tahoma"/>
          <w:sz w:val="20"/>
          <w:szCs w:val="20"/>
        </w:rPr>
        <w:t xml:space="preserve">de subvenciones a las empresas de la Región de Murcia para la implantación de planes de igualdad, y, en virtud de lo dispuesto en el artículo 69 de la Ley 39/2015, de 1 de octubre del Procedimiento Administrativo Común de las Administraciones Públicas, </w:t>
      </w:r>
      <w:r w:rsidRPr="009B09CF">
        <w:rPr>
          <w:rFonts w:ascii="Verdana" w:hAnsi="Verdana" w:cs="Tahoma"/>
          <w:b/>
          <w:sz w:val="20"/>
          <w:szCs w:val="20"/>
        </w:rPr>
        <w:t>DECLARA RESPONSABLEMENTE</w:t>
      </w:r>
      <w:r w:rsidRPr="009B09CF">
        <w:rPr>
          <w:rFonts w:ascii="Verdana" w:hAnsi="Verdana" w:cs="Tahoma"/>
          <w:sz w:val="20"/>
          <w:szCs w:val="20"/>
        </w:rPr>
        <w:t>: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>El compromiso de la dirección de esta empresa en el desarrollo de políticas que integren la igualdad de trato y oportunidades entre mujeres y hombres, así como en el impuso y fomento de medidas para conseguir una igualdad real y efectiva en el seno de nuestra organización, sin discriminar directa o indirectamente por razón de sexo y estableciendo la igualdad de oportunidades entre mujeres y hombres como un principio estratégico de nuestras actuaciones, de acuerdo con la definición de dicho principio que establece la Ley Orgánica 3/2007, de 22 de marzo, para la igualdad efectiva entre mujeres y hombres.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 xml:space="preserve">En todas las actividades de esta empresa, desde la selección, la política salarial, la formación, las condiciones de trabajo y empleo, la salud laboral, la ordenación del tiempo de trabajo y la conciliación, la promoción, la prevención y actuación frente al acoso sexual y del acoso por razón de sexo, el uso no discriminatorio del lenguaje, la comunicación y la publicidad, se asume el principio de igualdad de oportunidades entre mujeres y hombres, prestándose especial atención a la discriminación indirecta entendida como </w:t>
      </w:r>
      <w:r w:rsidRPr="009B09CF">
        <w:rPr>
          <w:rFonts w:ascii="Verdana" w:hAnsi="Verdana" w:cs="Tahoma"/>
          <w:i/>
          <w:sz w:val="20"/>
          <w:szCs w:val="20"/>
        </w:rPr>
        <w:t>“l</w:t>
      </w:r>
      <w:r w:rsidRPr="009B09CF">
        <w:rPr>
          <w:rFonts w:ascii="Verdana" w:hAnsi="Verdana" w:cs="Tahoma"/>
          <w:i/>
          <w:iCs/>
          <w:sz w:val="20"/>
          <w:szCs w:val="20"/>
        </w:rPr>
        <w:t>a situación en que una disposición, criterio o práctica aparentemente neutros, pone a una persona de un sexo en desventaja particular respecto de personas del otro sexo”</w:t>
      </w:r>
      <w:r w:rsidRPr="009B09CF">
        <w:rPr>
          <w:rFonts w:ascii="Verdana" w:hAnsi="Verdana" w:cs="Tahoma"/>
          <w:i/>
          <w:sz w:val="20"/>
          <w:szCs w:val="20"/>
        </w:rPr>
        <w:t>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ind w:right="-3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>Respecto a la comunicación, tanto interna como externa, utilizará un lenguaje inclusivo y se proyectará una imagen de la empresa acorde con el principio de igualdad de oportunidades entre mujeres y hombres.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ind w:right="-3"/>
        <w:jc w:val="both"/>
        <w:rPr>
          <w:rFonts w:ascii="Verdana" w:hAnsi="Verdana" w:cs="Tahoma"/>
          <w:bCs/>
          <w:sz w:val="20"/>
          <w:szCs w:val="20"/>
        </w:rPr>
      </w:pPr>
      <w:r w:rsidRPr="009B09CF">
        <w:rPr>
          <w:rFonts w:ascii="Verdana" w:hAnsi="Verdana" w:cs="Tahoma"/>
          <w:bCs/>
          <w:sz w:val="20"/>
          <w:szCs w:val="20"/>
        </w:rPr>
        <w:lastRenderedPageBreak/>
        <w:t>Estos compromisos se llevarán a la práctica a través de la implantación voluntaria del primer plan de igualdad de la empresa. Asimismo,</w:t>
      </w:r>
      <w:r w:rsidRPr="009B09CF">
        <w:rPr>
          <w:rFonts w:ascii="Verdana" w:hAnsi="Verdana" w:cs="Tahoma"/>
          <w:sz w:val="20"/>
          <w:szCs w:val="20"/>
        </w:rPr>
        <w:t xml:space="preserve"> </w:t>
      </w:r>
      <w:r w:rsidRPr="009B09CF">
        <w:rPr>
          <w:rFonts w:ascii="Verdana" w:hAnsi="Verdana" w:cs="Tahoma"/>
          <w:bCs/>
          <w:sz w:val="20"/>
          <w:szCs w:val="20"/>
        </w:rPr>
        <w:t>se arbitrarán los correspondientes sistemas de seguimiento y evaluación.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ind w:right="-3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>El convenio colectivo aplicable, no tiene establecido el deber de elaborar y aplicar un plan de igualdad, en los términos previstos en el mismo.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>Por su parte, la autoridad laboral no ha acordado en un procedimiento sancionador, la sustitución de las sanciones accesorias por la elaboración y aplicación de un plan de igualdad.</w:t>
      </w:r>
    </w:p>
    <w:p w:rsidR="00660C6C" w:rsidRPr="009B09CF" w:rsidRDefault="00660C6C" w:rsidP="00660C6C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Verdana" w:hAnsi="Verdana" w:cs="Tahoma"/>
          <w:sz w:val="20"/>
          <w:szCs w:val="20"/>
        </w:rPr>
      </w:pPr>
      <w:r w:rsidRPr="009B09CF">
        <w:rPr>
          <w:rFonts w:ascii="Verdana" w:hAnsi="Verdana" w:cs="Tahoma"/>
          <w:sz w:val="20"/>
          <w:szCs w:val="20"/>
        </w:rPr>
        <w:t>Se contará con la representación legal de trabajadores y trabajadoras, en su defecto, la representación sindical prevista en el artículo 5 del RD 901/2020 para empresas sin representación y, con las propias personas trabajadoras, no solo en el proceso de negociación colectiva, sino en todo el proceso de elaboración, seguimiento y evaluación del plan de igualdad.</w:t>
      </w:r>
    </w:p>
    <w:p w:rsidR="00660C6C" w:rsidRPr="009B09CF" w:rsidRDefault="00660C6C" w:rsidP="00660C6C">
      <w:pPr>
        <w:pStyle w:val="NormalWeb"/>
        <w:spacing w:before="120" w:beforeAutospacing="0" w:after="120" w:afterAutospacing="0" w:line="320" w:lineRule="exact"/>
        <w:ind w:left="142" w:right="-1"/>
        <w:jc w:val="center"/>
        <w:rPr>
          <w:rFonts w:ascii="Verdana" w:hAnsi="Verdana" w:cs="Tahoma"/>
          <w:sz w:val="20"/>
          <w:szCs w:val="20"/>
        </w:rPr>
      </w:pPr>
      <w:proofErr w:type="gramStart"/>
      <w:r w:rsidRPr="009B09CF">
        <w:rPr>
          <w:rFonts w:ascii="Verdana" w:hAnsi="Verdana" w:cs="Tahoma"/>
          <w:sz w:val="20"/>
          <w:szCs w:val="20"/>
        </w:rPr>
        <w:t>En .........................</w:t>
      </w:r>
      <w:proofErr w:type="gramEnd"/>
      <w:r w:rsidRPr="009B09CF">
        <w:rPr>
          <w:rFonts w:ascii="Verdana" w:hAnsi="Verdana" w:cs="Tahoma"/>
          <w:sz w:val="20"/>
          <w:szCs w:val="20"/>
        </w:rPr>
        <w:t xml:space="preserve">, a ..... </w:t>
      </w:r>
      <w:proofErr w:type="gramStart"/>
      <w:r w:rsidRPr="009B09CF">
        <w:rPr>
          <w:rFonts w:ascii="Verdana" w:hAnsi="Verdana" w:cs="Tahoma"/>
          <w:sz w:val="20"/>
          <w:szCs w:val="20"/>
        </w:rPr>
        <w:t>de</w:t>
      </w:r>
      <w:proofErr w:type="gramEnd"/>
      <w:r w:rsidRPr="009B09CF">
        <w:rPr>
          <w:rFonts w:ascii="Verdana" w:hAnsi="Verdana" w:cs="Tahoma"/>
          <w:sz w:val="20"/>
          <w:szCs w:val="20"/>
        </w:rPr>
        <w:t xml:space="preserve"> ....................... </w:t>
      </w:r>
      <w:proofErr w:type="gramStart"/>
      <w:r w:rsidRPr="009B09CF">
        <w:rPr>
          <w:rFonts w:ascii="Verdana" w:hAnsi="Verdana" w:cs="Tahoma"/>
          <w:sz w:val="20"/>
          <w:szCs w:val="20"/>
        </w:rPr>
        <w:t>de</w:t>
      </w:r>
      <w:proofErr w:type="gramEnd"/>
      <w:r w:rsidRPr="009B09CF">
        <w:rPr>
          <w:rFonts w:ascii="Verdana" w:hAnsi="Verdana" w:cs="Tahoma"/>
          <w:sz w:val="20"/>
          <w:szCs w:val="20"/>
        </w:rPr>
        <w:t xml:space="preserve"> 202_</w:t>
      </w:r>
    </w:p>
    <w:p w:rsidR="00660C6C" w:rsidRPr="00B66C4F" w:rsidRDefault="00660C6C" w:rsidP="00660C6C">
      <w:pPr>
        <w:pStyle w:val="NormalWeb"/>
        <w:spacing w:before="120" w:beforeAutospacing="0" w:after="120" w:afterAutospacing="0" w:line="320" w:lineRule="exact"/>
        <w:ind w:right="-1"/>
        <w:rPr>
          <w:rFonts w:ascii="Verdana" w:hAnsi="Verdana" w:cs="Tahoma"/>
          <w:szCs w:val="22"/>
        </w:rPr>
      </w:pPr>
    </w:p>
    <w:p w:rsidR="0019746C" w:rsidRPr="00660C6C" w:rsidRDefault="00660C6C" w:rsidP="00660C6C">
      <w:r w:rsidRPr="00845417">
        <w:rPr>
          <w:rFonts w:ascii="Verdana" w:hAnsi="Verdana" w:cs="Tahoma"/>
          <w:b/>
        </w:rPr>
        <w:t xml:space="preserve">FIRMA ELECTRÓNICA </w:t>
      </w:r>
      <w:r>
        <w:rPr>
          <w:rFonts w:ascii="Verdana" w:hAnsi="Verdana" w:cs="Tahoma"/>
          <w:b/>
        </w:rPr>
        <w:t>DE LA PERSONA REPRESENTANTE</w:t>
      </w:r>
      <w:r w:rsidRPr="00845417">
        <w:rPr>
          <w:rFonts w:ascii="Verdana" w:hAnsi="Verdana" w:cs="Tahoma"/>
          <w:b/>
        </w:rPr>
        <w:t>LEGAL</w:t>
      </w:r>
      <w:bookmarkStart w:id="0" w:name="_GoBack"/>
      <w:bookmarkEnd w:id="0"/>
    </w:p>
    <w:sectPr w:rsidR="0019746C" w:rsidRPr="00660C6C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E7" w:rsidRDefault="009C3CE7" w:rsidP="0033118A">
      <w:pPr>
        <w:spacing w:after="0" w:line="240" w:lineRule="auto"/>
      </w:pPr>
      <w:r>
        <w:separator/>
      </w:r>
    </w:p>
  </w:endnote>
  <w:endnote w:type="continuationSeparator" w:id="0">
    <w:p w:rsidR="009C3CE7" w:rsidRDefault="009C3CE7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E7" w:rsidRDefault="009C3CE7" w:rsidP="0033118A">
      <w:pPr>
        <w:spacing w:after="0" w:line="240" w:lineRule="auto"/>
      </w:pPr>
      <w:r>
        <w:separator/>
      </w:r>
    </w:p>
  </w:footnote>
  <w:footnote w:type="continuationSeparator" w:id="0">
    <w:p w:rsidR="009C3CE7" w:rsidRDefault="009C3CE7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6F015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</wp:posOffset>
                </wp:positionV>
                <wp:extent cx="2952115" cy="1371600"/>
                <wp:effectExtent l="0" t="0" r="635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912" b="17175"/>
                        <a:stretch/>
                      </pic:blipFill>
                      <pic:spPr bwMode="auto">
                        <a:xfrm>
                          <a:off x="0" y="0"/>
                          <a:ext cx="2952206" cy="1371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E7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60C6C"/>
    <w:rsid w:val="00681F44"/>
    <w:rsid w:val="006E3224"/>
    <w:rsid w:val="006F0154"/>
    <w:rsid w:val="00752411"/>
    <w:rsid w:val="00805E6D"/>
    <w:rsid w:val="008B55BB"/>
    <w:rsid w:val="008E3810"/>
    <w:rsid w:val="009C3CE7"/>
    <w:rsid w:val="009F6956"/>
    <w:rsid w:val="00A01ACF"/>
    <w:rsid w:val="00A441B7"/>
    <w:rsid w:val="00C44004"/>
    <w:rsid w:val="00CD0F57"/>
    <w:rsid w:val="00D0196C"/>
    <w:rsid w:val="00E347C6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m30s\Documents\Plantillas%20personalizadas%20de%20Office\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DGMPVG.dotx</Template>
  <TotalTime>0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2025-11-07T09:06:00Z</dcterms:created>
  <dcterms:modified xsi:type="dcterms:W3CDTF">2025-11-10T08:10:00Z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